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71FA" w14:textId="2BFAB9A5" w:rsidR="00183EA8" w:rsidRPr="00183EA8" w:rsidRDefault="00183EA8" w:rsidP="00183EA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EA8">
        <w:rPr>
          <w:rFonts w:ascii="Times New Roman" w:hAnsi="Times New Roman" w:cs="Times New Roman"/>
          <w:sz w:val="20"/>
          <w:szCs w:val="20"/>
        </w:rPr>
        <w:t>SGOZ-K-271-1-25</w:t>
      </w:r>
      <w:r w:rsidR="00F813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8134E" w:rsidRPr="00F8134E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00000001" w14:textId="06888983" w:rsidR="0035468C" w:rsidRPr="009824D8" w:rsidRDefault="00B01CA2" w:rsidP="00183EA8">
      <w:pPr>
        <w:spacing w:after="240" w:line="240" w:lineRule="auto"/>
        <w:ind w:left="7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00000005" w14:textId="094102A8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Nr ……/DT/202</w:t>
      </w:r>
      <w:r w:rsidR="00474913" w:rsidRPr="009824D8">
        <w:rPr>
          <w:rFonts w:ascii="Times New Roman" w:hAnsi="Times New Roman" w:cs="Times New Roman"/>
          <w:sz w:val="24"/>
          <w:szCs w:val="24"/>
        </w:rPr>
        <w:t>5</w:t>
      </w:r>
      <w:r w:rsidRPr="009824D8">
        <w:rPr>
          <w:rFonts w:ascii="Times New Roman" w:hAnsi="Times New Roman" w:cs="Times New Roman"/>
          <w:sz w:val="24"/>
          <w:szCs w:val="24"/>
        </w:rPr>
        <w:t xml:space="preserve"> zawarta w dniu ………………..</w:t>
      </w:r>
    </w:p>
    <w:p w14:paraId="0000000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pomiędzy:</w:t>
      </w:r>
    </w:p>
    <w:p w14:paraId="00000008" w14:textId="43E2328F" w:rsidR="0035468C" w:rsidRPr="009824D8" w:rsidRDefault="00474913">
      <w:pPr>
        <w:pStyle w:val="Nagwek3"/>
        <w:keepNext w:val="0"/>
        <w:keepLines w:val="0"/>
        <w:spacing w:before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dvfoyewi57q6" w:colFirst="0" w:colLast="0"/>
      <w:bookmarkEnd w:id="0"/>
      <w:r w:rsidRPr="009824D8">
        <w:rPr>
          <w:rFonts w:ascii="Times New Roman" w:hAnsi="Times New Roman" w:cs="Times New Roman"/>
          <w:b/>
          <w:color w:val="000000"/>
          <w:sz w:val="24"/>
          <w:szCs w:val="24"/>
        </w:rPr>
        <w:t>SAMODZIELNYM GMINNYM OŚRODKIEM ZDROWIA W BIAŁYM DUNAJCU</w:t>
      </w:r>
      <w:r w:rsidRPr="009824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 xml:space="preserve">z siedzibą w Białym Dunajcu (34-425) ul. Jana Pawła II 201, posiadający NIP: </w:t>
      </w:r>
      <w:r w:rsidR="00606D90" w:rsidRPr="009824D8">
        <w:rPr>
          <w:rFonts w:ascii="Times New Roman" w:hAnsi="Times New Roman" w:cs="Times New Roman"/>
          <w:sz w:val="24"/>
          <w:szCs w:val="24"/>
        </w:rPr>
        <w:t>7361488475</w:t>
      </w:r>
      <w:r w:rsidRPr="009824D8">
        <w:rPr>
          <w:rFonts w:ascii="Times New Roman" w:hAnsi="Times New Roman" w:cs="Times New Roman"/>
          <w:sz w:val="24"/>
          <w:szCs w:val="24"/>
        </w:rPr>
        <w:t xml:space="preserve">, zarejestrowany w Rejestrze Przedsiębiorców pod numerem KRS: </w:t>
      </w:r>
      <w:r w:rsidR="00606D90" w:rsidRPr="009824D8">
        <w:rPr>
          <w:rFonts w:ascii="Times New Roman" w:hAnsi="Times New Roman" w:cs="Times New Roman"/>
          <w:sz w:val="24"/>
          <w:szCs w:val="24"/>
        </w:rPr>
        <w:t>0000031080.</w:t>
      </w:r>
    </w:p>
    <w:p w14:paraId="00000009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0000000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</w:t>
      </w:r>
    </w:p>
    <w:p w14:paraId="0000000D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1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1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 dalej „Wykonawcą”, reprezentowanym przez:</w:t>
      </w:r>
    </w:p>
    <w:p w14:paraId="0000001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000001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000001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0000001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</w:p>
    <w:p w14:paraId="0000001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000001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A" w14:textId="707159C7" w:rsidR="0035468C" w:rsidRPr="009824D8" w:rsidRDefault="00000000" w:rsidP="0060541A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Przedmiotem niniejszej umowy jest dostawa </w:t>
      </w:r>
      <w:r w:rsidR="00B21DBC" w:rsidRPr="009824D8">
        <w:rPr>
          <w:rFonts w:ascii="Times New Roman" w:hAnsi="Times New Roman" w:cs="Times New Roman"/>
          <w:sz w:val="24"/>
          <w:szCs w:val="24"/>
        </w:rPr>
        <w:t>3</w:t>
      </w:r>
      <w:r w:rsidRPr="009824D8">
        <w:rPr>
          <w:rFonts w:ascii="Times New Roman" w:hAnsi="Times New Roman" w:cs="Times New Roman"/>
          <w:sz w:val="24"/>
          <w:szCs w:val="24"/>
        </w:rPr>
        <w:t xml:space="preserve"> szt. </w:t>
      </w:r>
      <w:r w:rsidR="00B21DBC" w:rsidRPr="009824D8">
        <w:rPr>
          <w:rFonts w:ascii="Times New Roman" w:hAnsi="Times New Roman" w:cs="Times New Roman"/>
          <w:sz w:val="24"/>
          <w:szCs w:val="24"/>
        </w:rPr>
        <w:t xml:space="preserve">Zestawów komputerowych </w:t>
      </w:r>
      <w:r w:rsidRPr="009824D8">
        <w:rPr>
          <w:rFonts w:ascii="Times New Roman" w:hAnsi="Times New Roman" w:cs="Times New Roman"/>
          <w:sz w:val="24"/>
          <w:szCs w:val="24"/>
        </w:rPr>
        <w:t xml:space="preserve">w ramach realizacji Przedsięwzięcia  </w:t>
      </w:r>
      <w:r w:rsidR="00394F98" w:rsidRPr="009824D8">
        <w:rPr>
          <w:rFonts w:ascii="Times New Roman" w:hAnsi="Times New Roman" w:cs="Times New Roman"/>
          <w:sz w:val="24"/>
          <w:szCs w:val="24"/>
        </w:rPr>
        <w:t xml:space="preserve">o numerze FENX.06.01-IP.03-0001/23, pod nazwą: </w:t>
      </w:r>
      <w:r w:rsidR="00394F98" w:rsidRPr="009824D8">
        <w:rPr>
          <w:rFonts w:ascii="Times New Roman" w:hAnsi="Times New Roman" w:cs="Times New Roman"/>
          <w:b/>
          <w:bCs/>
          <w:sz w:val="24"/>
          <w:szCs w:val="24"/>
        </w:rPr>
        <w:t>Wsparcie podstawowej opieki zdrowotnej (POZ)</w:t>
      </w:r>
      <w:r w:rsidR="00394F98" w:rsidRPr="009824D8">
        <w:rPr>
          <w:rFonts w:ascii="Times New Roman" w:hAnsi="Times New Roman" w:cs="Times New Roman"/>
          <w:sz w:val="24"/>
          <w:szCs w:val="24"/>
        </w:rPr>
        <w:t xml:space="preserve">, na mocy umowy nr </w:t>
      </w:r>
      <w:r w:rsidR="0060541A" w:rsidRPr="009824D8">
        <w:rPr>
          <w:rFonts w:ascii="Times New Roman" w:hAnsi="Times New Roman" w:cs="Times New Roman"/>
          <w:b/>
          <w:bCs/>
          <w:sz w:val="24"/>
          <w:szCs w:val="24"/>
          <w:lang w:val="pl-PL"/>
        </w:rPr>
        <w:t>06OW/9036/I/2024.</w:t>
      </w:r>
    </w:p>
    <w:p w14:paraId="0000001B" w14:textId="29810ED2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Szczegółowy opis przedmiotu zamówienia zawiera załącznik nr 1.</w:t>
      </w:r>
    </w:p>
    <w:p w14:paraId="0000001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D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że jest w posiadaniu wszelkich niezbędnych dokumentów i danych koniecznych do prawidłowego wykonania Przedmiotu Umowy.</w:t>
      </w:r>
    </w:p>
    <w:p w14:paraId="0000001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F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iż w ramach realizacji Przedmiotu Umowy dostarczy produkty, urządzenia, akcesoria fabrycznie nowe, nieuszkodzone, nieużywane wcześniej i nie powystawowe, oraz nie obciążone prawami osób trzecich.</w:t>
      </w:r>
    </w:p>
    <w:p w14:paraId="0000002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1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że urządzenia są dopuszczone do obrotu i używania na rynku polskim zgodnie z obowiązującymi przepisami.</w:t>
      </w:r>
    </w:p>
    <w:p w14:paraId="0000002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3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dostarczy Przedmiotu Umowy własnym transportem i na własny koszt na adres dostawy, w przypadku gdy ilość i wielkość zamówienia wykracza poza możliwości osobistego odbioru elementów Przedmiotu Umowy.</w:t>
      </w:r>
    </w:p>
    <w:p w14:paraId="0000002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5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Wszelkie uszkodzenia powstałe podczas dostawy i montażu (np. stłuczenia szyb, zarysowania ścian, pęknięcia płyt itp.) usunięte zostaną przez Wykonawcę w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terminie Uzgodnionym z Zamawiającym. Z czynności usunięcia uszkodzeń sporządzony zostanie protokół. W przypadku niedotrzymania terminu usunięcia uszkodzeń wyznaczonego przez Zamawiającego Zamawiający jest uprawniony do zlecenia naprawy podmiotowi trzeciemu na koszt Wykonawcy. </w:t>
      </w:r>
    </w:p>
    <w:p w14:paraId="0000002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7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Dostarczona wraz ze sprzętem dokumentacja </w:t>
      </w:r>
      <w:proofErr w:type="spellStart"/>
      <w:r w:rsidRPr="009824D8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9824D8">
        <w:rPr>
          <w:rFonts w:ascii="Times New Roman" w:hAnsi="Times New Roman" w:cs="Times New Roman"/>
          <w:sz w:val="24"/>
          <w:szCs w:val="24"/>
        </w:rPr>
        <w:t xml:space="preserve"> – rozruchowa oraz potwierdzająca udzielenie gwarancji musi być sporządzona w języku polskim.</w:t>
      </w:r>
    </w:p>
    <w:p w14:paraId="0000002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9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9.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Odbiór dostarczonych pozycji zostanie potwierdzony protokołem.</w:t>
      </w:r>
    </w:p>
    <w:p w14:paraId="0000002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B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§2</w:t>
      </w:r>
    </w:p>
    <w:p w14:paraId="0000002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0000002D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realizuje zamówienie w pełnym wynikającym z przedmiotu umowy zakresie w terminie do ……………………..</w:t>
      </w:r>
    </w:p>
    <w:p w14:paraId="0000002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Koszt ubezpieczenia na czas transportu do momentu dostawy, instalacji i uruchomienia sprzętu w siedzibie Zamawiającego (ul. ………………..) ponosi Wykonawca.</w:t>
      </w:r>
    </w:p>
    <w:p w14:paraId="0000003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2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§3</w:t>
      </w:r>
    </w:p>
    <w:p w14:paraId="00000033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Warunki gwarancji</w:t>
      </w:r>
    </w:p>
    <w:p w14:paraId="0000003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5" w14:textId="5ADFF5C2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udziela Zamawiającemu ……. - miesięcznej</w:t>
      </w:r>
      <w:r w:rsidRPr="009824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>gwarancji na pozycję wskazaną w załączniku nr 1 od daty dokonania odbioru zamówienia potwierdzonego podpisanym protokołem zdawczo-odbiorczym. Udzielenie gwarancji następuje poprzez złożenie oświadczenia gwarancyjnego na warunkach nie gorszych niż określone w niniejszej umowie. Szczegółowe warunki gwarancji Wykonawca dostarczy wraz ze sprzętem. W przypadku sprzeczności pomiędzy warunkami gwarancji dostarczonymi przez Wykonawcę, a postanowieniami zawartymi w niniejszej umowie zastosowanie mają postanowienia umowy.</w:t>
      </w:r>
    </w:p>
    <w:p w14:paraId="0000003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 </w:t>
      </w:r>
      <w:r w:rsidRPr="009824D8">
        <w:rPr>
          <w:rFonts w:ascii="Times New Roman" w:hAnsi="Times New Roman" w:cs="Times New Roman"/>
          <w:sz w:val="24"/>
          <w:szCs w:val="24"/>
        </w:rPr>
        <w:t>Wykonawca ponosi wszelkie koszty związane w wykonaniem obowiązków wynikających z gwarancji.</w:t>
      </w:r>
    </w:p>
    <w:p w14:paraId="0000003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Dla zachowania uprawnień z tytułu gwarancji wystarczające jest zgłoszenie Wykonawcy o istnieniu wady w okresie obowiązywania gwarancji.</w:t>
      </w:r>
    </w:p>
    <w:p w14:paraId="0000003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zobowiązuje się do przyjmowania zgłoszeń dotyczących konieczności dokonywania napraw gwarancyjnych i wykonywania obowiązków gwarancyjnych: na adres e-mail:………………………… .</w:t>
      </w:r>
    </w:p>
    <w:p w14:paraId="0000003C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zobowiązuje się naprawić uszkodzony sprzęt w terminie do 5 dni roboczych od momentu otrzymania urządzenia do naprawy, a w przypadku konieczności sprowadzenia części spoza granic Polski – do 7 dni roboczych. Koszt wysyłki urządzenia do serwisu pokrywa Wykonawca.</w:t>
      </w:r>
    </w:p>
    <w:p w14:paraId="0000003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Jeżeli Wykonawca pomimo wyznaczonego terminu nie wywiązuje się lub wywiązuje się w sposób nienależyty z realizacji żądania naprawy (Wykonawca nie zapewni sprzętu zastępczego na czas naprawy lub jest z nim utrudniony kontakt i Zamawiający</w:t>
      </w:r>
      <w:r w:rsidRPr="009824D8">
        <w:rPr>
          <w:rFonts w:ascii="Times New Roman" w:hAnsi="Times New Roman" w:cs="Times New Roman"/>
          <w:sz w:val="24"/>
          <w:szCs w:val="24"/>
        </w:rPr>
        <w:br/>
        <w:t xml:space="preserve"> nie ma pełnej informacji o czasie trwania naprawy), o którym mowa w ust. 5,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Zamawiający ma prawo zlecić ich wykonanie osobie trzeciej bądź wykonać je we własnym zakresie na koszt Wykonawcy.</w:t>
      </w:r>
    </w:p>
    <w:p w14:paraId="0000003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Wykonanie obowiązków wynikających z gwarancji będzie każdorazowo potwierdzone protokołem naprawy.</w:t>
      </w:r>
    </w:p>
    <w:p w14:paraId="0000004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Wymagane przez producenta urządzenia okresowe przeglądy w okresie gwarancji odbywają się na koszt Wykonawcy.</w:t>
      </w:r>
    </w:p>
    <w:p w14:paraId="0000004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9.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Udzielona przez Wykonawcę gwarancja nie może zobowiązywać Zamawiającego do przechowywania opakowań, instrukcji bądź innych elementów dostawy nie mających wpływu na prawidłowe funkcjonowanie Przedmiotu Umowy. W przypadku gdy warunki  gwarancji producenta są korzystniejsze niż warunki gwarancji Wykonawcy – stosuje się gwarancję producenta.</w:t>
      </w:r>
    </w:p>
    <w:p w14:paraId="0000004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§4</w:t>
      </w:r>
    </w:p>
    <w:p w14:paraId="0000004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Wartość przedmiotu umowy i warunki zapłaty wynagrodzenia</w:t>
      </w:r>
    </w:p>
    <w:p w14:paraId="0000004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zapłaci Wykonawcy za przedmiot umowy ogółem kwotę netto………………….zł, (słownie:…………………………………………………………), brutto……………………………….zł, (słownie:…………………………………………………………………………).</w:t>
      </w:r>
    </w:p>
    <w:p w14:paraId="0000004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 cenie mieszczą się wszelkie koszty związane z prawidłową realizacją Umowy, to jest: cena urządzenia, koszty dostawy do Zamawiającego, koszty instalacji i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przeszkolenia pracowników, koszty ubezpieczenia na czas dostawy, wszelkie należne podatki i inne zobowiązania Wykonawcy związane z przedmiotem umowy, a także koszty serwisu i przeglądów w okresie gwarancyjnym (Wykonawca w okresie gwarancji pokryje koszty dojazdu serwisanta, napraw gwarancyjnych, robocizny oraz koszt części zamiennych).</w:t>
      </w:r>
    </w:p>
    <w:p w14:paraId="0000004C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nie uiszcza zaliczek / opłat wstępnych.</w:t>
      </w:r>
    </w:p>
    <w:p w14:paraId="0000004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F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Płatność wynagrodzenia będzie dokonana  na podstawie prawidłowo wystawionej i dostarczonej do Zamawiającego faktury/rachunku. Wykonawca oświadcza, że numer rachunku bankowego wpisany na fakturze stanowić będzie rachunek rozliczeniowy.</w:t>
      </w:r>
    </w:p>
    <w:p w14:paraId="0000005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1" w14:textId="5B7E70CD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Płatność zostanie dokonana, w terminie </w:t>
      </w:r>
      <w:r w:rsidR="003D28DC" w:rsidRPr="009824D8">
        <w:rPr>
          <w:rFonts w:ascii="Times New Roman" w:hAnsi="Times New Roman" w:cs="Times New Roman"/>
          <w:sz w:val="24"/>
          <w:szCs w:val="24"/>
        </w:rPr>
        <w:t>30</w:t>
      </w:r>
      <w:r w:rsidRPr="009824D8">
        <w:rPr>
          <w:rFonts w:ascii="Times New Roman" w:hAnsi="Times New Roman" w:cs="Times New Roman"/>
          <w:sz w:val="24"/>
          <w:szCs w:val="24"/>
        </w:rPr>
        <w:t xml:space="preserve"> dni od dnia złożenia w siedzibie Zamawiającego dokumentów, o których mowa w ust. 3 nin. paragrafu.</w:t>
      </w:r>
    </w:p>
    <w:p w14:paraId="0000005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 dzień dokonania zapłaty uznaje się dzień, w którym środki zostaną uznane na rachunku bankowym Wykonawcy.</w:t>
      </w:r>
    </w:p>
    <w:p w14:paraId="0000005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nie jest podatnikiem podatku VAT.</w:t>
      </w:r>
    </w:p>
    <w:p w14:paraId="0000005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wystawienia faktury (faktury korygującej) niezgodnie z zawartą Umową lub przepisami podatkowymi termin płatności faktury rozpocznie swój bieg od daty doręczenia prawidłowo wystawionej faktury korygującej.</w:t>
      </w:r>
    </w:p>
    <w:p w14:paraId="0000005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9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A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</w:p>
    <w:p w14:paraId="0000005B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Odpowiedzialność Stron Umowy</w:t>
      </w:r>
    </w:p>
    <w:p w14:paraId="0000005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5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uniemożliwiają realizację Umowy.</w:t>
      </w:r>
    </w:p>
    <w:p w14:paraId="0000005E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F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Nie uznaje się za siłę wyższą w szczególności:</w:t>
      </w:r>
    </w:p>
    <w:p w14:paraId="00000060" w14:textId="77777777" w:rsidR="0035468C" w:rsidRPr="009824D8" w:rsidRDefault="00000000">
      <w:pPr>
        <w:spacing w:before="240" w:after="240" w:line="360" w:lineRule="auto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 strajków pracowników Stron,</w:t>
      </w:r>
    </w:p>
    <w:p w14:paraId="00000061" w14:textId="77777777" w:rsidR="0035468C" w:rsidRPr="009824D8" w:rsidRDefault="00000000">
      <w:pPr>
        <w:spacing w:before="240" w:after="240" w:line="360" w:lineRule="auto"/>
        <w:ind w:left="14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 trudności w pozyskaniu pracowników o kwalifikacjach niezbędnych do wykonania zobowiązania.</w:t>
      </w:r>
    </w:p>
    <w:p w14:paraId="0000006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 ciągu 14 dni, powiadomi drugą Stronę o takich okolicznościach i ich przyczynie.</w:t>
      </w:r>
    </w:p>
    <w:p w14:paraId="00000064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1, Zamawiający może rozwiązać umowę za wypowiedzeniem w trybie natychmiastowym, a Wykonawcy nie przysługuje z tego tytułu żadne roszczenia.</w:t>
      </w:r>
    </w:p>
    <w:p w14:paraId="0000006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0000006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00000069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6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Zmiany Umowy wymagają zgody obu stron i zachowania formy pisemnej.</w:t>
      </w:r>
    </w:p>
    <w:p w14:paraId="0000006B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C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Zmiany o których mowa w ust. 1 stanowią katalog zmian na które Zamawiający może wyrazić zgodę i nie stanowią zobowiązana do jej wyrażenia.</w:t>
      </w:r>
    </w:p>
    <w:p w14:paraId="0000006D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Zasady wprowadzania zmian o których mowa w ust. 1:</w:t>
      </w:r>
    </w:p>
    <w:p w14:paraId="0000006F" w14:textId="77777777" w:rsidR="0035468C" w:rsidRPr="009824D8" w:rsidRDefault="00000000">
      <w:pPr>
        <w:spacing w:before="240"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 złożenie przez jedną ze Stron umowy wniosku zawierającego uzasadnienie faktyczne ze wskazaniem zakresu proponowanych zmian,</w:t>
      </w:r>
    </w:p>
    <w:p w14:paraId="00000070" w14:textId="77777777" w:rsidR="0035468C" w:rsidRPr="009824D8" w:rsidRDefault="00000000">
      <w:pPr>
        <w:spacing w:before="240" w:after="240" w:line="360" w:lineRule="auto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 akceptacja przez drugą stronę wniosku o którym mowa w lit. a,</w:t>
      </w:r>
    </w:p>
    <w:p w14:paraId="00000071" w14:textId="77777777" w:rsidR="0035468C" w:rsidRPr="009824D8" w:rsidRDefault="00000000">
      <w:pPr>
        <w:spacing w:before="240"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 zawarcie pisemnego aneksu określającego datę wejścia w życie zmian.</w:t>
      </w:r>
    </w:p>
    <w:p w14:paraId="00000072" w14:textId="77777777" w:rsidR="0035468C" w:rsidRPr="009824D8" w:rsidRDefault="00000000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Strony dopuszczają zmianę w zakresie przedmiotu umowy, która nie ma charakteru istotnego tj. taka, której wartość nie przekracza 10% kwoty wynagrodzenia, o którym mowa w § 4 ust. 1 nin. umowy. Konieczność wprowadzenia zmian zostanie stwierdzona protokołem konieczności podpisanym przez obie Strony zawierającym uzasadnienie faktyczne dla wprowadzenia zmiany. Strony dopuszczają negocjacje cenowe.</w:t>
      </w:r>
    </w:p>
    <w:p w14:paraId="00000074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Zmiana treści Umowy o charakterze informacyjno-instrukcyjnym, niezbędnych dla sprawnej realizacji przedmiotu Umowy, w szczególności dotyczących zmiany osób upoważnionych do kontaktów, osób odpowiedzialnych za potwierdzenie prawidłowej realizacji Przedmiotu Umowy wraz z numerami telefonów, faksów, adresów poczty elektronicznej, adresów korespondencyjnych, nie wymaga dla swej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skuteczności podpisania aneksu do Umowy. Dla skuteczności takich zmian wystarczające jest pisemne powiadomienie drugiej Strony o zmianie z wyprzedzeniem wynoszącym minimum 1 tydzień.</w:t>
      </w:r>
    </w:p>
    <w:p w14:paraId="0000007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§7</w:t>
      </w:r>
    </w:p>
    <w:p w14:paraId="0000007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Odstąpienie od umowy lub jej rozwiązanie</w:t>
      </w:r>
    </w:p>
    <w:p w14:paraId="00000079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7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Odstąpienie od umowy przez Zamawiającego może nastąpić w przypadku:</w:t>
      </w:r>
    </w:p>
    <w:p w14:paraId="0000007B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dostarczenia przez Wykonawcę przedmiotu umowy niezgodnie z ofertą;</w:t>
      </w:r>
    </w:p>
    <w:p w14:paraId="0000007C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dostarczenia sprzętu ze zwłoką przekraczają 7 dni niezależnie od możliwości naliczenia kar umownych,</w:t>
      </w:r>
    </w:p>
    <w:p w14:paraId="0000007D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odmowy dostarczenia sprzętu Zamawiającemu.</w:t>
      </w:r>
    </w:p>
    <w:p w14:paraId="0000007E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d)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dostarczenia przez Wykonawcę jakiegokolwiek rezultatu prac dotkniętego wadą i nieusunięcia jej mimo pisemnego wezwania przez Zamawiającego;</w:t>
      </w:r>
    </w:p>
    <w:p w14:paraId="0000007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powinno być dokonane w terminie 30 dni od dnia powzięcia informacji o okolicznościach wskazanych w § 7 ust. 1. jednak nie później niż do …………………….. r.</w:t>
      </w:r>
    </w:p>
    <w:p w14:paraId="0000008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odstąpienia przez Zamawiającego od nin. Umowy Zamawiający zachowa rezultaty prac w ramach odebranych zakresów oraz poinformuje Wykonawcę w oświadczeniu o odstąpieniu, czy chce zachować odebrane już utwory lub rezultaty prac w ramach nieukończonych zakresów realizacji Przedmiotu Umowy.</w:t>
      </w:r>
    </w:p>
    <w:p w14:paraId="0000008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8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Po odstąpieniu od Umowy Zamawiającemu przysługuje gwarancja jakości określona w §3 w stosunku do produktów rezultatów prac w ramach odebranych zakresów realizacji Umowy.</w:t>
      </w:r>
    </w:p>
    <w:p w14:paraId="0000008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§8</w:t>
      </w:r>
    </w:p>
    <w:p w14:paraId="0000008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000008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8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0000008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Strony ustalają, że z tytułu niewykonania lub nienależytego wykonania Umowy stosowane będą kary umowne w następujących przypadkach i wysokościach:</w:t>
      </w:r>
    </w:p>
    <w:p w14:paraId="0000008C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 w realizacji przedmiotu Umowy,</w:t>
      </w:r>
    </w:p>
    <w:p w14:paraId="0000008D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odstąpienia od Umowy przez Wykonawcę z przyczyn niezależnych od Zamawiającego, Zamawiający naliczy Wykonawcy karę umowną w wysokości 10% wartości brutto przedmiotu umowy, o której mowa w §4 ust 1;</w:t>
      </w:r>
    </w:p>
    <w:p w14:paraId="0000008E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Zamawiający zapłaci na rzecz Wykonawcy karę umowną w przypadku odstąpienia od Umowy przez Zamawiającego lub Wykonawcę z przyczyn leżących po stronie Zamawiającego, w wysokości 10% wartości brutto przedmiotu umowy, o której mowa w §4 ust 1;</w:t>
      </w:r>
    </w:p>
    <w:p w14:paraId="0000008F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d)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 przypadku zwłoki w dotrzymaniu terminu, o którym mowa w §2 ust. 1, Zamawiający może naliczyć Wykonawcy karę umowną w wysokości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0,01% wartości brutto zamówienia, o której mowa w §4 ust. 1, za każdą rozpoczętą godzinę opóźnienia;</w:t>
      </w:r>
    </w:p>
    <w:p w14:paraId="00000090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e)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zwłoki w dotrzymaniu terminu naprawy, o którym mowa w §3 ust. 1 Zamawiający może naliczyć Wykonawcy karę umowną w wysokości 0,1% wartości brutto zamówienia, o której mowa w §4 ust. 1, za każdy rozpoczęty dzień zwłoki. Kara nie zostanie naliczona w przypadku wystawienia  przez Wykonawcę przed upływem terminu wyznaczonego na naprawę, sprzętu zastępczego o parametrach i funkcjonalności nie gorszej od sprzętu stanowiącego przedmiot niniejszej umowy.</w:t>
      </w:r>
    </w:p>
    <w:p w14:paraId="0000009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14:paraId="0000009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Maksymalna wysokość kar umownych nałożonych na podstawie nin. Umowy nie może przekroczyć 40% wynagrodzenia, o którym mowa w § 6 ust. 1</w:t>
      </w:r>
    </w:p>
    <w:p w14:paraId="0000009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6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Kary umowne płatne będą na podstawie wystawionej przez Zamawiającego noty obciążeniowej w terminie 7 dni od daty jej wystawienia.</w:t>
      </w:r>
    </w:p>
    <w:p w14:paraId="00000097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8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wyraża zgodę na potrącenie kar umownych z przysługującego mu wynagrodzenia.</w:t>
      </w:r>
    </w:p>
    <w:p w14:paraId="00000099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 odszkodowania uzupełniającego przewyższającego zastrzeżone kary umowne.</w:t>
      </w:r>
    </w:p>
    <w:p w14:paraId="0000009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9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§9</w:t>
      </w:r>
    </w:p>
    <w:p w14:paraId="0000009D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0000009E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9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Wykonawca nie może w jakikolwiek sposób, pod rygorem nieważności takiej czynności, przenieść praw i obowiązków, w tym wierzytelności wynikających z Umowy, w szczególności w drodze cesji, poręczenia lub faktoringu, na osobę trzecią bez uprzedniej pisemnej zgody Zamawiającego.</w:t>
      </w:r>
    </w:p>
    <w:p w14:paraId="000000A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A1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00000A2" w14:textId="77777777" w:rsidR="0035468C" w:rsidRPr="009824D8" w:rsidRDefault="0000000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000000A3" w14:textId="77777777" w:rsidR="0035468C" w:rsidRPr="007D6CD0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E5192" w14:textId="77777777" w:rsidR="007D6CD0" w:rsidRPr="007D6CD0" w:rsidRDefault="007D6CD0" w:rsidP="007D6CD0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Zgodnie z art. 13 ust. 1 i 2 rozporządzenia Parlamentu Europejskiego i Rady (UE)</w:t>
      </w:r>
    </w:p>
    <w:p w14:paraId="1B5C130D" w14:textId="77777777" w:rsidR="007D6CD0" w:rsidRPr="007D6CD0" w:rsidRDefault="007D6CD0" w:rsidP="007D6CD0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53985D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Administratorem Pani/Pana danych osobowych jest Samodzielnego Gminny Ośrodek Zdrowia w Białym Dunajcu (dalej SGOZ), ul. Jana Pawła II 201, 34- 425 Biały Dunajec.</w:t>
      </w:r>
    </w:p>
    <w:p w14:paraId="4008FBEE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 xml:space="preserve">Inspektorem ochrony danych osobowych w SGOZ w Białym Dunajcu jest Sławomir </w:t>
      </w:r>
      <w:proofErr w:type="spellStart"/>
      <w:r w:rsidRPr="007D6CD0">
        <w:rPr>
          <w:rFonts w:ascii="Times New Roman" w:hAnsi="Times New Roman" w:cs="Times New Roman"/>
          <w:bCs/>
          <w:sz w:val="24"/>
          <w:szCs w:val="24"/>
        </w:rPr>
        <w:t>Szumlicz</w:t>
      </w:r>
      <w:proofErr w:type="spellEnd"/>
      <w:r w:rsidRPr="007D6CD0">
        <w:rPr>
          <w:rFonts w:ascii="Times New Roman" w:hAnsi="Times New Roman" w:cs="Times New Roman"/>
          <w:bCs/>
          <w:sz w:val="24"/>
          <w:szCs w:val="24"/>
        </w:rPr>
        <w:t>, tel. 518 395 527.</w:t>
      </w:r>
      <w:r w:rsidRPr="007D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5B2A0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Dane osobowe będą przetwarzane w celu realizacji postępowania ofertowego oraz w celu zawarcia i realizacji umowy – na podstawie art. 6 ust. 1 lit. b i c RODO.</w:t>
      </w:r>
    </w:p>
    <w:p w14:paraId="5C9283CF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Dane osobowe mogą być udostępnione podmiotom uprawnionym na mocy przepisów prawa oraz instytucjom kontrolnym projektu FENX.06.01-IP.03-0001/23.</w:t>
      </w:r>
    </w:p>
    <w:p w14:paraId="7BD77450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lastRenderedPageBreak/>
        <w:t>Dane osobowe będą przechowywane przez okres wymagany przepisami prawa (np. ustawa o rachunkowości, archiwizacji) oraz przez okres trwania projektu i jego rozliczenia.</w:t>
      </w:r>
    </w:p>
    <w:p w14:paraId="13961248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Osoba, której dane dotyczą, ma prawo do:</w:t>
      </w:r>
    </w:p>
    <w:p w14:paraId="7F481950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dostępu do danych,</w:t>
      </w:r>
    </w:p>
    <w:p w14:paraId="0C000502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ich sprostowania, ograniczenia przetwarzania, sprzeciwu,</w:t>
      </w:r>
    </w:p>
    <w:p w14:paraId="77CCC36A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wniesienia skargi do Prezesa UODO.</w:t>
      </w:r>
    </w:p>
    <w:p w14:paraId="0571A15D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Podanie danych jest dobrowolne, ale niezbędne do udziału w postępowaniu ofertowym.</w:t>
      </w:r>
    </w:p>
    <w:p w14:paraId="000000BD" w14:textId="77777777" w:rsidR="0035468C" w:rsidRPr="007D6CD0" w:rsidRDefault="00000000">
      <w:pPr>
        <w:spacing w:before="240" w:after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CD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7D6CD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00000B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BF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§11</w:t>
      </w:r>
    </w:p>
    <w:p w14:paraId="000000C0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0000C1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 sprawach nieuregulowanych Umową zastosowanie mają odpowiednie przepisy prawa, w szczególności Ustawy </w:t>
      </w:r>
      <w:proofErr w:type="spellStart"/>
      <w:r w:rsidRPr="009824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824D8">
        <w:rPr>
          <w:rFonts w:ascii="Times New Roman" w:hAnsi="Times New Roman" w:cs="Times New Roman"/>
          <w:sz w:val="24"/>
          <w:szCs w:val="24"/>
        </w:rPr>
        <w:t xml:space="preserve"> i Kodeksu cywilnego z dnia 23 kwietnia 1964 r. (Dz.U. z 2016 poz. 380 ze zm.).</w:t>
      </w:r>
    </w:p>
    <w:p w14:paraId="000000C2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Wszelkie zmiany Umowy wymagają formy pisemnej pod rygorem nieważności, z zastrzeżeniem zmian, co do których postanowienia Umowy przewidują inna formę zmiany.</w:t>
      </w:r>
    </w:p>
    <w:p w14:paraId="000000C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Ewentualne spory, które mogą wyniknąć na tle realizacji postanowień Umowy, Strony podejmą się rozstrzygnąć polubownie. W razie braku możliwości polubownego rozwiązania sporów, będą one rozstrzygane przez sąd właściwy dla siedziby Zamawiającego.</w:t>
      </w:r>
    </w:p>
    <w:p w14:paraId="000000C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Umowa została sporządzona w 2 (dwóch) jednobrzmiących egzemplarzach, z których jeden przeznaczony jest dla Zamawiającego, drugi egzemplarz dla Wykonawcy.</w:t>
      </w:r>
    </w:p>
    <w:p w14:paraId="000000C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nie będzie przekazywał żadnych informacji do mediów (np. prasa, radio, telewizja, media elektroniczne) dotyczących realizacji Umowy, bez wcześniejszej pisemnej zgody i akceptacji treści informacji przez Zamawiającego.</w:t>
      </w:r>
    </w:p>
    <w:p w14:paraId="000000C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B" w14:textId="43BF4394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Załączniki wymienione w treści Umowy </w:t>
      </w:r>
      <w:r w:rsidR="005722A3">
        <w:rPr>
          <w:rFonts w:ascii="Times New Roman" w:hAnsi="Times New Roman" w:cs="Times New Roman"/>
          <w:sz w:val="24"/>
          <w:szCs w:val="24"/>
        </w:rPr>
        <w:t xml:space="preserve">i/lub </w:t>
      </w:r>
      <w:r w:rsidRPr="009824D8">
        <w:rPr>
          <w:rFonts w:ascii="Times New Roman" w:hAnsi="Times New Roman" w:cs="Times New Roman"/>
          <w:sz w:val="24"/>
          <w:szCs w:val="24"/>
        </w:rPr>
        <w:t>stanowią jej integralną część.</w:t>
      </w:r>
    </w:p>
    <w:p w14:paraId="000000CC" w14:textId="77777777" w:rsidR="0035468C" w:rsidRPr="009824D8" w:rsidRDefault="00000000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Wykaz załączników:</w:t>
      </w:r>
    </w:p>
    <w:p w14:paraId="000000CE" w14:textId="6260458E" w:rsidR="0035468C" w:rsidRPr="009824D8" w:rsidRDefault="00000000" w:rsidP="002E1A19">
      <w:pPr>
        <w:spacing w:before="240" w:after="240" w:line="36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a) Załącznik nr 1 – </w:t>
      </w:r>
      <w:r w:rsidR="003D28DC" w:rsidRPr="009824D8">
        <w:rPr>
          <w:rFonts w:ascii="Times New Roman" w:hAnsi="Times New Roman" w:cs="Times New Roman"/>
          <w:sz w:val="24"/>
          <w:szCs w:val="24"/>
        </w:rPr>
        <w:t>Ogólny formularz oferty</w:t>
      </w:r>
      <w:r w:rsidRPr="009824D8">
        <w:rPr>
          <w:rFonts w:ascii="Times New Roman" w:hAnsi="Times New Roman" w:cs="Times New Roman"/>
          <w:sz w:val="24"/>
          <w:szCs w:val="24"/>
        </w:rPr>
        <w:t>,</w:t>
      </w:r>
    </w:p>
    <w:p w14:paraId="000000CF" w14:textId="4FDD8190" w:rsidR="0035468C" w:rsidRDefault="002E1A19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b) Załącznik nr </w:t>
      </w:r>
      <w:r w:rsidR="001329C8">
        <w:rPr>
          <w:rFonts w:ascii="Times New Roman" w:hAnsi="Times New Roman" w:cs="Times New Roman"/>
          <w:sz w:val="24"/>
          <w:szCs w:val="24"/>
        </w:rPr>
        <w:t>3</w:t>
      </w:r>
      <w:r w:rsidRPr="009824D8">
        <w:rPr>
          <w:rFonts w:ascii="Times New Roman" w:hAnsi="Times New Roman" w:cs="Times New Roman"/>
          <w:sz w:val="24"/>
          <w:szCs w:val="24"/>
        </w:rPr>
        <w:t xml:space="preserve"> –</w:t>
      </w:r>
      <w:r w:rsidR="001329C8">
        <w:rPr>
          <w:rFonts w:ascii="Times New Roman" w:hAnsi="Times New Roman" w:cs="Times New Roman"/>
          <w:sz w:val="24"/>
          <w:szCs w:val="24"/>
        </w:rPr>
        <w:t xml:space="preserve"> </w:t>
      </w:r>
      <w:r w:rsidR="001329C8" w:rsidRPr="001329C8">
        <w:rPr>
          <w:rFonts w:ascii="Times New Roman" w:hAnsi="Times New Roman" w:cs="Times New Roman"/>
          <w:sz w:val="24"/>
          <w:szCs w:val="24"/>
        </w:rPr>
        <w:t>Oświadczenie Oferenta o braku powiązań kapitałowych i osobowych z Zamawiającym</w:t>
      </w:r>
      <w:r w:rsidR="001329C8">
        <w:rPr>
          <w:rFonts w:ascii="Times New Roman" w:hAnsi="Times New Roman" w:cs="Times New Roman"/>
          <w:sz w:val="24"/>
          <w:szCs w:val="24"/>
        </w:rPr>
        <w:t>,</w:t>
      </w:r>
    </w:p>
    <w:p w14:paraId="4274AD43" w14:textId="50833ECD" w:rsidR="001329C8" w:rsidRPr="009824D8" w:rsidRDefault="001329C8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Załącznik nr 4 - </w:t>
      </w:r>
      <w:r w:rsidRPr="001329C8">
        <w:rPr>
          <w:rFonts w:ascii="Times New Roman" w:hAnsi="Times New Roman" w:cs="Times New Roman"/>
          <w:sz w:val="24"/>
          <w:szCs w:val="24"/>
        </w:rPr>
        <w:t>Oświadczenie o braku współpracy z Rosją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00D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1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§12</w:t>
      </w:r>
    </w:p>
    <w:p w14:paraId="000000D2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Forma porozumienia</w:t>
      </w:r>
    </w:p>
    <w:p w14:paraId="000000D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 ile Umowa nie stanowi inaczej, wszelkie oświadczenia, zawiadomienia oraz zgłoszenia dokonywane przez Strony, a wynikające z postanowień Umowy winny być dokonywane wyłącznie w formie pisemnej, faxem lub drogą elektroniczną.</w:t>
      </w:r>
    </w:p>
    <w:p w14:paraId="000000D5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6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Zawiadomienia i oświadczenia dokonane w innej formie nie wywołują skutków prawnych ani faktycznych.</w:t>
      </w:r>
    </w:p>
    <w:p w14:paraId="000000D7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D8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Korespondencję dotyczącą realizacji Umowy Wykonawca będzie kierował do Zamawiającego: na adres …………………, e-mail:…………………….,</w:t>
      </w:r>
    </w:p>
    <w:p w14:paraId="000000D9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Korespondencję dotyczącą realizacji Umowy Zamawiający będzie kierował do Wykonawcy: na adres …………………, e-mail:…………………….,</w:t>
      </w:r>
    </w:p>
    <w:p w14:paraId="000000D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24D8">
        <w:rPr>
          <w:rFonts w:ascii="Times New Roman" w:hAnsi="Times New Roman" w:cs="Times New Roman"/>
          <w:sz w:val="24"/>
          <w:szCs w:val="24"/>
        </w:rPr>
        <w:tab/>
      </w:r>
    </w:p>
    <w:p w14:paraId="000000D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D" w14:textId="2ABAA6C2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Wykonawca:                                         </w:t>
      </w:r>
      <w:r w:rsidR="00F60B1E">
        <w:rPr>
          <w:rFonts w:ascii="Times New Roman" w:hAnsi="Times New Roman" w:cs="Times New Roman"/>
          <w:sz w:val="24"/>
          <w:szCs w:val="24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 xml:space="preserve">     Zamawiający:                                                     </w:t>
      </w:r>
      <w:r w:rsidRPr="009824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824D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000000D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F" w14:textId="77777777" w:rsidR="0035468C" w:rsidRPr="009824D8" w:rsidRDefault="0035468C">
      <w:pPr>
        <w:rPr>
          <w:rFonts w:ascii="Times New Roman" w:hAnsi="Times New Roman" w:cs="Times New Roman"/>
        </w:rPr>
      </w:pPr>
    </w:p>
    <w:sectPr w:rsidR="0035468C" w:rsidRPr="009824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E27C1"/>
    <w:multiLevelType w:val="hybridMultilevel"/>
    <w:tmpl w:val="C34A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234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8C"/>
    <w:rsid w:val="00020B0A"/>
    <w:rsid w:val="001329C8"/>
    <w:rsid w:val="00183EA8"/>
    <w:rsid w:val="002E1A19"/>
    <w:rsid w:val="0035468C"/>
    <w:rsid w:val="00394F98"/>
    <w:rsid w:val="003D28DC"/>
    <w:rsid w:val="00474913"/>
    <w:rsid w:val="00536C9E"/>
    <w:rsid w:val="005722A3"/>
    <w:rsid w:val="0060541A"/>
    <w:rsid w:val="00606D90"/>
    <w:rsid w:val="007D6CD0"/>
    <w:rsid w:val="00844C10"/>
    <w:rsid w:val="009824D8"/>
    <w:rsid w:val="00B01CA2"/>
    <w:rsid w:val="00B21DBC"/>
    <w:rsid w:val="00F577C0"/>
    <w:rsid w:val="00F60B1E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089"/>
  <w15:docId w15:val="{9C26C1CB-13B0-4112-AB8A-3BBCE36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7D6C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7D6CD0"/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2462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Dmowska</cp:lastModifiedBy>
  <cp:revision>18</cp:revision>
  <dcterms:created xsi:type="dcterms:W3CDTF">2025-07-08T16:25:00Z</dcterms:created>
  <dcterms:modified xsi:type="dcterms:W3CDTF">2025-07-08T16:55:00Z</dcterms:modified>
</cp:coreProperties>
</file>